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A42" w:rsidRPr="00373A42" w:rsidRDefault="00373A42" w:rsidP="00373A42">
      <w:pPr>
        <w:widowControl/>
        <w:shd w:val="clear" w:color="auto" w:fill="FFFFFF"/>
        <w:spacing w:line="315" w:lineRule="atLeast"/>
        <w:jc w:val="left"/>
        <w:outlineLvl w:val="2"/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</w:pP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JQ6500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语音模块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 xml:space="preserve"> MP3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模块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 xml:space="preserve"> MCU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串口控制播报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 xml:space="preserve"> 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一对一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5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路控制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 xml:space="preserve"> 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音乐</w:t>
      </w:r>
      <w:r w:rsidRPr="00373A42">
        <w:rPr>
          <w:rFonts w:ascii="Tahoma" w:eastAsia="宋体" w:hAnsi="Tahoma" w:cs="Tahoma"/>
          <w:b/>
          <w:bCs/>
          <w:color w:val="3C3C3C"/>
          <w:kern w:val="0"/>
          <w:sz w:val="24"/>
          <w:szCs w:val="24"/>
        </w:rPr>
        <w:t>IC</w:t>
      </w:r>
    </w:p>
    <w:p w:rsidR="007F005C" w:rsidRPr="0057539B" w:rsidRDefault="0057539B" w:rsidP="0057539B">
      <w:pPr>
        <w:widowControl/>
        <w:shd w:val="clear" w:color="auto" w:fill="FFFFFF"/>
        <w:jc w:val="left"/>
        <w:rPr>
          <w:rFonts w:ascii="Verdana" w:eastAsia="宋体" w:hAnsi="Verdana" w:cs="宋体"/>
          <w:b/>
          <w:bCs/>
          <w:color w:val="000000"/>
          <w:kern w:val="0"/>
          <w:sz w:val="18"/>
          <w:szCs w:val="18"/>
        </w:rPr>
      </w:pPr>
      <w:r w:rsidRPr="0057539B">
        <w:rPr>
          <w:rFonts w:ascii="Verdana" w:eastAsia="宋体" w:hAnsi="Verdana" w:cs="宋体"/>
          <w:b/>
          <w:bCs/>
          <w:color w:val="000000"/>
          <w:kern w:val="0"/>
          <w:sz w:val="18"/>
          <w:szCs w:val="18"/>
        </w:rPr>
        <w:t>NEW JQ6500 Voice Sound Module USB Replace One to 5 Way MP3 Voice Standard</w:t>
      </w:r>
    </w:p>
    <w:p w:rsidR="007F005C" w:rsidRPr="007B4B65" w:rsidRDefault="007F005C" w:rsidP="00F42BB2">
      <w:pPr>
        <w:widowControl/>
        <w:shd w:val="clear" w:color="auto" w:fill="FFFFFF"/>
        <w:jc w:val="center"/>
        <w:rPr>
          <w:rFonts w:ascii="Verdana" w:eastAsia="宋体" w:hAnsi="Verdana" w:cs="宋体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b/>
          <w:bCs/>
          <w:color w:val="000000"/>
          <w:kern w:val="0"/>
          <w:sz w:val="23"/>
          <w:szCs w:val="23"/>
        </w:rPr>
        <w:t>Product Details: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JQ6500 Voice Module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Condition: New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Support all the bit rate 11172-3 and ISO13813-3 layer3 audio decoding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Sampling rate support (KHZ</w:t>
      </w:r>
      <w:proofErr w:type="gramStart"/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) :</w:t>
      </w:r>
      <w:proofErr w:type="gramEnd"/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 xml:space="preserve"> 8/11.025/12/16/22.05/24/32/44.1/48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Support Normal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、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Jazz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、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Classic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、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Pop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、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Rock sound effect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16M device, UART interface, standard serial, TTL level, baud rate can be set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proofErr w:type="spellStart"/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Inpute</w:t>
      </w:r>
      <w:proofErr w:type="spellEnd"/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 xml:space="preserve"> voltage: 32.-5v, best is 4.2v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Rated current: 20MA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DIP16 packaging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Working temperature: -40~70</w:t>
      </w:r>
      <w:r w:rsidRPr="00F42BB2">
        <w:rPr>
          <w:rFonts w:ascii="宋体" w:eastAsia="宋体" w:hAnsi="宋体" w:cs="宋体"/>
          <w:color w:val="000000"/>
          <w:kern w:val="0"/>
          <w:sz w:val="23"/>
          <w:szCs w:val="23"/>
        </w:rPr>
        <w:t>℃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>Humidity: 5%~95%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br/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br/>
      </w:r>
      <w:r w:rsidRPr="00F42BB2">
        <w:rPr>
          <w:rFonts w:ascii="Verdana" w:eastAsia="宋体" w:hAnsi="Verdana" w:cs="宋体"/>
          <w:b/>
          <w:bCs/>
          <w:color w:val="000000"/>
          <w:kern w:val="0"/>
          <w:sz w:val="23"/>
          <w:szCs w:val="23"/>
        </w:rPr>
        <w:t>Package Included:</w:t>
      </w:r>
    </w:p>
    <w:p w:rsidR="00F42BB2" w:rsidRPr="00F42BB2" w:rsidRDefault="00F42BB2" w:rsidP="00F42BB2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>
        <w:rPr>
          <w:rFonts w:ascii="Verdana" w:eastAsia="宋体" w:hAnsi="Verdana" w:cs="宋体"/>
          <w:color w:val="000000"/>
          <w:kern w:val="0"/>
          <w:sz w:val="23"/>
          <w:szCs w:val="23"/>
        </w:rPr>
        <w:t>1</w:t>
      </w:r>
      <w:r>
        <w:rPr>
          <w:rFonts w:ascii="Verdana" w:eastAsia="宋体" w:hAnsi="Verdana" w:cs="宋体" w:hint="eastAsia"/>
          <w:color w:val="000000"/>
          <w:kern w:val="0"/>
          <w:sz w:val="23"/>
          <w:szCs w:val="23"/>
        </w:rPr>
        <w:t>*</w:t>
      </w:r>
      <w:r w:rsidRPr="00F42BB2">
        <w:rPr>
          <w:rFonts w:ascii="Verdana" w:eastAsia="宋体" w:hAnsi="Verdana" w:cs="宋体"/>
          <w:color w:val="000000"/>
          <w:kern w:val="0"/>
          <w:sz w:val="23"/>
          <w:szCs w:val="23"/>
        </w:rPr>
        <w:t xml:space="preserve"> JQ6500 Voice Sound Module</w:t>
      </w:r>
    </w:p>
    <w:p w:rsidR="00F42BB2" w:rsidRDefault="00F42BB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</w:p>
    <w:p w:rsidR="00F42BB2" w:rsidRDefault="00F42BB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本模块是采用的</w:t>
      </w:r>
      <w:r w:rsidRPr="00373A42">
        <w:rPr>
          <w:rFonts w:ascii="Tahoma" w:eastAsiaTheme="majorEastAsia" w:hAnsi="Tahoma" w:cs="Tahoma"/>
          <w:color w:val="000000"/>
          <w:kern w:val="2"/>
        </w:rPr>
        <w:t xml:space="preserve">SPI FLASH </w:t>
      </w:r>
      <w:r w:rsidRPr="00373A42">
        <w:rPr>
          <w:rFonts w:ascii="Tahoma" w:eastAsiaTheme="majorEastAsia" w:hAnsi="Tahoma" w:cs="Tahoma"/>
          <w:color w:val="000000"/>
          <w:kern w:val="2"/>
        </w:rPr>
        <w:t>，是以</w:t>
      </w:r>
      <w:r w:rsidRPr="00373A42">
        <w:rPr>
          <w:rFonts w:ascii="Tahoma" w:eastAsiaTheme="majorEastAsia" w:hAnsi="Tahoma" w:cs="Tahoma"/>
          <w:color w:val="000000"/>
          <w:kern w:val="2"/>
        </w:rPr>
        <w:t>bit</w:t>
      </w:r>
      <w:r w:rsidRPr="00373A42">
        <w:rPr>
          <w:rFonts w:ascii="Tahoma" w:eastAsiaTheme="majorEastAsia" w:hAnsi="Tahoma" w:cs="Tahoma"/>
          <w:color w:val="000000"/>
          <w:kern w:val="2"/>
        </w:rPr>
        <w:t>为计量单位的，硬盘是以</w:t>
      </w:r>
      <w:r w:rsidRPr="00373A42">
        <w:rPr>
          <w:rFonts w:ascii="Tahoma" w:eastAsiaTheme="majorEastAsia" w:hAnsi="Tahoma" w:cs="Tahoma"/>
          <w:color w:val="000000"/>
          <w:kern w:val="2"/>
        </w:rPr>
        <w:t>byte</w:t>
      </w:r>
      <w:r w:rsidRPr="00373A42">
        <w:rPr>
          <w:rFonts w:ascii="Tahoma" w:eastAsiaTheme="majorEastAsia" w:hAnsi="Tahoma" w:cs="Tahoma"/>
          <w:color w:val="000000"/>
          <w:kern w:val="2"/>
        </w:rPr>
        <w:t>为计量单位的，</w:t>
      </w:r>
      <w:r w:rsidRPr="00373A42">
        <w:rPr>
          <w:rFonts w:ascii="Tahoma" w:eastAsiaTheme="majorEastAsia" w:hAnsi="Tahoma" w:cs="Tahoma"/>
          <w:color w:val="000000"/>
          <w:kern w:val="2"/>
        </w:rPr>
        <w:t>8bit=1byte</w:t>
      </w:r>
      <w:r w:rsidRPr="00373A42">
        <w:rPr>
          <w:rFonts w:ascii="Tahoma" w:eastAsiaTheme="majorEastAsia" w:hAnsi="Tahoma" w:cs="Tahoma"/>
          <w:color w:val="000000"/>
          <w:kern w:val="2"/>
        </w:rPr>
        <w:t>，</w:t>
      </w:r>
      <w:r w:rsidRPr="00373A42">
        <w:rPr>
          <w:rFonts w:ascii="Tahoma" w:eastAsiaTheme="majorEastAsia" w:hAnsi="Tahoma" w:cs="Tahoma"/>
          <w:color w:val="000000"/>
          <w:kern w:val="2"/>
        </w:rPr>
        <w:t xml:space="preserve"> 16Mbit=2Mbyte  </w:t>
      </w:r>
      <w:r w:rsidRPr="00373A42">
        <w:rPr>
          <w:rFonts w:ascii="Tahoma" w:eastAsiaTheme="majorEastAsia" w:hAnsi="Tahoma" w:cs="Tahoma"/>
          <w:color w:val="000000"/>
          <w:kern w:val="2"/>
        </w:rPr>
        <w:t>就相当于电脑显示的</w:t>
      </w:r>
      <w:r w:rsidRPr="00373A42">
        <w:rPr>
          <w:rFonts w:ascii="Tahoma" w:eastAsiaTheme="majorEastAsia" w:hAnsi="Tahoma" w:cs="Tahoma"/>
          <w:color w:val="000000"/>
          <w:kern w:val="2"/>
        </w:rPr>
        <w:t>2M,</w:t>
      </w:r>
      <w:r w:rsidRPr="00373A42">
        <w:rPr>
          <w:rFonts w:ascii="Tahoma" w:eastAsiaTheme="majorEastAsia" w:hAnsi="Tahoma" w:cs="Tahoma"/>
          <w:color w:val="000000"/>
          <w:kern w:val="2"/>
        </w:rPr>
        <w:t>请购买客户区分好容量</w:t>
      </w:r>
    </w:p>
    <w:p w:rsidR="00373A42" w:rsidRP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b w:val="0"/>
          <w:bCs w:val="0"/>
          <w:color w:val="000000"/>
          <w:sz w:val="24"/>
          <w:szCs w:val="24"/>
        </w:rPr>
      </w:pPr>
      <w:r w:rsidRPr="00373A42">
        <w:rPr>
          <w:rFonts w:ascii="Tahoma" w:hAnsi="Tahoma" w:cs="Tahoma"/>
          <w:b w:val="0"/>
          <w:bCs w:val="0"/>
          <w:color w:val="000000"/>
          <w:sz w:val="24"/>
          <w:szCs w:val="24"/>
        </w:rPr>
        <w:t>1.1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简介</w:t>
      </w:r>
    </w:p>
    <w:p w:rsidR="00373A42" w:rsidRP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b w:val="0"/>
          <w:bCs w:val="0"/>
          <w:color w:val="000000"/>
          <w:sz w:val="24"/>
          <w:szCs w:val="24"/>
        </w:rPr>
      </w:pP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JQ6500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是一个提供串口的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MP3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芯片，完美的集成了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MP3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、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WMV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的硬解码。同时软件支持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TF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卡驱动，支持电脑直接更新</w:t>
      </w:r>
      <w:proofErr w:type="spellStart"/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spi</w:t>
      </w:r>
      <w:proofErr w:type="spellEnd"/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 xml:space="preserve"> flash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的内容，支持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FAT16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、</w:t>
      </w:r>
      <w:r>
        <w:rPr>
          <w:rFonts w:ascii="Tahoma" w:hAnsi="Tahoma" w:cs="Tahoma"/>
          <w:b w:val="0"/>
          <w:bCs w:val="0"/>
          <w:color w:val="000000"/>
          <w:sz w:val="24"/>
          <w:szCs w:val="24"/>
        </w:rPr>
        <w:t>FAT32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文件系统。通过简单的串口指令即可完成播放指定的音乐，以及如何播放音乐等功能，无需繁琐的底层操作，使用方便，稳定可靠是此款产品的最大特点。另外该芯片也是深度定制的产品，专为固定语音播放领域开发的低成本解决方案。</w:t>
      </w:r>
    </w:p>
    <w:p w:rsid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1.2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功能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</w:t>
      </w:r>
      <w:r w:rsidRPr="00373A42">
        <w:rPr>
          <w:rFonts w:ascii="Tahoma" w:eastAsiaTheme="majorEastAsia" w:hAnsi="Tahoma" w:cs="Tahoma"/>
          <w:color w:val="000000"/>
          <w:kern w:val="2"/>
        </w:rPr>
        <w:t>、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支持采样率</w:t>
      </w:r>
      <w:r w:rsidRPr="00373A42">
        <w:rPr>
          <w:rFonts w:ascii="Tahoma" w:eastAsiaTheme="majorEastAsia" w:hAnsi="Tahoma" w:cs="Tahoma"/>
          <w:color w:val="000000"/>
          <w:kern w:val="2"/>
        </w:rPr>
        <w:t>(KHz):8/11.025/12/16/22.05/24/32/44.1/48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lastRenderedPageBreak/>
        <w:t>2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</w:t>
      </w:r>
      <w:r w:rsidRPr="00373A42">
        <w:rPr>
          <w:rFonts w:ascii="Tahoma" w:eastAsiaTheme="majorEastAsia" w:hAnsi="Tahoma" w:cs="Tahoma"/>
          <w:color w:val="000000"/>
          <w:kern w:val="2"/>
        </w:rPr>
        <w:t>24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位</w:t>
      </w:r>
      <w:r w:rsidRPr="00373A42">
        <w:rPr>
          <w:rFonts w:ascii="Tahoma" w:eastAsiaTheme="majorEastAsia" w:hAnsi="Tahoma" w:cs="Tahoma"/>
          <w:color w:val="000000"/>
          <w:kern w:val="2"/>
        </w:rPr>
        <w:t>DAC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输出，动态范围支持</w:t>
      </w:r>
      <w:r w:rsidRPr="00373A42">
        <w:rPr>
          <w:rFonts w:ascii="Tahoma" w:eastAsiaTheme="majorEastAsia" w:hAnsi="Tahoma" w:cs="Tahoma"/>
          <w:color w:val="000000"/>
          <w:kern w:val="2"/>
        </w:rPr>
        <w:t>90dB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，信噪比支持</w:t>
      </w:r>
      <w:r w:rsidRPr="00373A42">
        <w:rPr>
          <w:rFonts w:ascii="Tahoma" w:eastAsiaTheme="majorEastAsia" w:hAnsi="Tahoma" w:cs="Tahoma"/>
          <w:color w:val="000000"/>
          <w:kern w:val="2"/>
        </w:rPr>
        <w:t>85dB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3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、完全支持</w:t>
      </w:r>
      <w:r w:rsidRPr="00373A42">
        <w:rPr>
          <w:rFonts w:ascii="Tahoma" w:eastAsiaTheme="majorEastAsia" w:hAnsi="Tahoma" w:cs="Tahoma"/>
          <w:color w:val="000000"/>
          <w:kern w:val="2"/>
        </w:rPr>
        <w:t>FAT16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</w:t>
      </w:r>
      <w:r w:rsidRPr="00373A42">
        <w:rPr>
          <w:rFonts w:ascii="Tahoma" w:eastAsiaTheme="majorEastAsia" w:hAnsi="Tahoma" w:cs="Tahoma"/>
          <w:color w:val="000000"/>
          <w:kern w:val="2"/>
        </w:rPr>
        <w:t>FAT32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文件系统，最大支持</w:t>
      </w:r>
      <w:r w:rsidRPr="00373A42">
        <w:rPr>
          <w:rFonts w:ascii="Tahoma" w:eastAsiaTheme="majorEastAsia" w:hAnsi="Tahoma" w:cs="Tahoma"/>
          <w:color w:val="000000"/>
          <w:kern w:val="2"/>
        </w:rPr>
        <w:t>32G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的</w:t>
      </w:r>
      <w:r w:rsidRPr="00373A42">
        <w:rPr>
          <w:rFonts w:ascii="Tahoma" w:eastAsiaTheme="majorEastAsia" w:hAnsi="Tahoma" w:cs="Tahoma"/>
          <w:color w:val="000000"/>
          <w:kern w:val="2"/>
        </w:rPr>
        <w:t>TF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卡，支持</w:t>
      </w:r>
      <w:r w:rsidRPr="00373A42">
        <w:rPr>
          <w:rFonts w:ascii="Tahoma" w:eastAsiaTheme="majorEastAsia" w:hAnsi="Tahoma" w:cs="Tahoma"/>
          <w:color w:val="000000"/>
          <w:kern w:val="2"/>
        </w:rPr>
        <w:t>32G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的</w:t>
      </w:r>
      <w:r w:rsidRPr="00373A42">
        <w:rPr>
          <w:rFonts w:ascii="Tahoma" w:eastAsiaTheme="majorEastAsia" w:hAnsi="Tahoma" w:cs="Tahoma"/>
          <w:color w:val="000000"/>
          <w:kern w:val="2"/>
        </w:rPr>
        <w:t>U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盘、</w:t>
      </w:r>
      <w:r w:rsidRPr="00373A42">
        <w:rPr>
          <w:rFonts w:ascii="Tahoma" w:eastAsiaTheme="majorEastAsia" w:hAnsi="Tahoma" w:cs="Tahoma"/>
          <w:color w:val="000000"/>
          <w:kern w:val="2"/>
        </w:rPr>
        <w:t>64M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字节的</w:t>
      </w:r>
      <w:r w:rsidRPr="00373A42">
        <w:rPr>
          <w:rFonts w:ascii="Tahoma" w:eastAsiaTheme="majorEastAsia" w:hAnsi="Tahoma" w:cs="Tahoma"/>
          <w:color w:val="000000"/>
          <w:kern w:val="2"/>
        </w:rPr>
        <w:t>NORFLASH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4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、多种控制模式，并</w:t>
      </w:r>
      <w:proofErr w:type="gramStart"/>
      <w:r w:rsidRPr="00373A42">
        <w:rPr>
          <w:rFonts w:ascii="Tahoma" w:eastAsiaTheme="majorEastAsia" w:hAnsi="Tahoma" w:cs="Tahoma" w:hint="eastAsia"/>
          <w:color w:val="000000"/>
          <w:kern w:val="2"/>
        </w:rPr>
        <w:t>口控制</w:t>
      </w:r>
      <w:proofErr w:type="gramEnd"/>
      <w:r w:rsidRPr="00373A42">
        <w:rPr>
          <w:rFonts w:ascii="Tahoma" w:eastAsiaTheme="majorEastAsia" w:hAnsi="Tahoma" w:cs="Tahoma" w:hint="eastAsia"/>
          <w:color w:val="000000"/>
          <w:kern w:val="2"/>
        </w:rPr>
        <w:t>模式、串口模式、</w:t>
      </w:r>
      <w:r w:rsidRPr="00373A42">
        <w:rPr>
          <w:rFonts w:ascii="Tahoma" w:eastAsiaTheme="majorEastAsia" w:hAnsi="Tahoma" w:cs="Tahoma"/>
          <w:color w:val="000000"/>
          <w:kern w:val="2"/>
        </w:rPr>
        <w:t>AD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按键控制模式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5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、广播语插播功能，可以暂停正在播放的背景音乐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6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、音频数据按文件夹排序，最多支持</w:t>
      </w:r>
      <w:r w:rsidRPr="00373A42">
        <w:rPr>
          <w:rFonts w:ascii="Tahoma" w:eastAsiaTheme="majorEastAsia" w:hAnsi="Tahoma" w:cs="Tahoma"/>
          <w:color w:val="000000"/>
          <w:kern w:val="2"/>
        </w:rPr>
        <w:t>100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个文件夹，每隔文件夹可以分配</w:t>
      </w:r>
      <w:r w:rsidRPr="00373A42">
        <w:rPr>
          <w:rFonts w:ascii="Tahoma" w:eastAsiaTheme="majorEastAsia" w:hAnsi="Tahoma" w:cs="Tahoma"/>
          <w:color w:val="000000"/>
          <w:kern w:val="2"/>
        </w:rPr>
        <w:t>1000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首歌曲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7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</w:t>
      </w:r>
      <w:r w:rsidRPr="00373A42">
        <w:rPr>
          <w:rFonts w:ascii="Tahoma" w:eastAsiaTheme="majorEastAsia" w:hAnsi="Tahoma" w:cs="Tahoma"/>
          <w:color w:val="000000"/>
          <w:kern w:val="2"/>
        </w:rPr>
        <w:t>30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级音量可调，</w:t>
      </w:r>
      <w:r w:rsidRPr="00373A42">
        <w:rPr>
          <w:rFonts w:ascii="Tahoma" w:eastAsiaTheme="majorEastAsia" w:hAnsi="Tahoma" w:cs="Tahoma"/>
          <w:color w:val="000000"/>
          <w:kern w:val="2"/>
        </w:rPr>
        <w:t>10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级</w:t>
      </w:r>
      <w:r w:rsidRPr="00373A42">
        <w:rPr>
          <w:rFonts w:ascii="Tahoma" w:eastAsiaTheme="majorEastAsia" w:hAnsi="Tahoma" w:cs="Tahoma"/>
          <w:color w:val="000000"/>
          <w:kern w:val="2"/>
        </w:rPr>
        <w:t>EQ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可调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8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、可以外挂</w:t>
      </w:r>
      <w:proofErr w:type="spellStart"/>
      <w:r w:rsidRPr="00373A42">
        <w:rPr>
          <w:rFonts w:ascii="Tahoma" w:eastAsiaTheme="majorEastAsia" w:hAnsi="Tahoma" w:cs="Tahoma"/>
          <w:color w:val="000000"/>
          <w:kern w:val="2"/>
        </w:rPr>
        <w:t>spi</w:t>
      </w:r>
      <w:proofErr w:type="spellEnd"/>
      <w:r w:rsidRPr="00373A42">
        <w:rPr>
          <w:rFonts w:ascii="Tahoma" w:eastAsiaTheme="majorEastAsia" w:hAnsi="Tahoma" w:cs="Tahoma"/>
          <w:color w:val="000000"/>
          <w:kern w:val="2"/>
        </w:rPr>
        <w:t xml:space="preserve"> flash,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连接电脑可以显示</w:t>
      </w:r>
      <w:proofErr w:type="spellStart"/>
      <w:r w:rsidRPr="00373A42">
        <w:rPr>
          <w:rFonts w:ascii="Tahoma" w:eastAsiaTheme="majorEastAsia" w:hAnsi="Tahoma" w:cs="Tahoma"/>
          <w:color w:val="000000"/>
          <w:kern w:val="2"/>
        </w:rPr>
        <w:t>spi</w:t>
      </w:r>
      <w:proofErr w:type="spellEnd"/>
      <w:r w:rsidRPr="00373A42">
        <w:rPr>
          <w:rFonts w:ascii="Tahoma" w:eastAsiaTheme="majorEastAsia" w:hAnsi="Tahoma" w:cs="Tahoma"/>
          <w:color w:val="000000"/>
          <w:kern w:val="2"/>
        </w:rPr>
        <w:t xml:space="preserve"> flash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的盘符进行更新内容；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9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、可以通过单片机串口进行控制播放指定的音乐；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、在按键模式下，可以进行播放模式选择：可打断，不可打断，单曲循环，大循环；</w:t>
      </w:r>
    </w:p>
    <w:p w:rsidR="00373A42" w:rsidRP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 w:hint="eastAsia"/>
          <w:color w:val="000000"/>
          <w:kern w:val="2"/>
        </w:rPr>
        <w:t>可打断：就是在播放的过程中，按了按键会打断当前的状态去执行新的；</w:t>
      </w:r>
    </w:p>
    <w:p w:rsidR="00373A42" w:rsidRDefault="00373A42" w:rsidP="00373A42">
      <w:pPr>
        <w:pStyle w:val="a3"/>
        <w:shd w:val="clear" w:color="auto" w:fill="FFFFFF"/>
        <w:spacing w:before="0" w:beforeAutospacing="0" w:after="0" w:afterAutospacing="0" w:line="345" w:lineRule="atLeast"/>
        <w:rPr>
          <w:rFonts w:ascii="Tahoma" w:hAnsi="Tahoma" w:cs="Tahoma"/>
          <w:color w:val="000000"/>
          <w:sz w:val="21"/>
          <w:szCs w:val="21"/>
        </w:rPr>
      </w:pPr>
      <w:r w:rsidRPr="00373A42">
        <w:rPr>
          <w:rFonts w:ascii="Tahoma" w:eastAsiaTheme="majorEastAsia" w:hAnsi="Tahoma" w:cs="Tahoma" w:hint="eastAsia"/>
          <w:color w:val="000000"/>
          <w:kern w:val="2"/>
        </w:rPr>
        <w:t>不可打断：就是在</w:t>
      </w:r>
      <w:r>
        <w:rPr>
          <w:rFonts w:cs="Tahoma" w:hint="eastAsia"/>
          <w:color w:val="000000"/>
          <w:sz w:val="21"/>
          <w:szCs w:val="21"/>
        </w:rPr>
        <w:t>播放的过程中，按任何按键都无效，直到播放</w:t>
      </w:r>
      <w:proofErr w:type="gramStart"/>
      <w:r>
        <w:rPr>
          <w:rFonts w:cs="Tahoma" w:hint="eastAsia"/>
          <w:color w:val="000000"/>
          <w:sz w:val="21"/>
          <w:szCs w:val="21"/>
        </w:rPr>
        <w:t>完当前</w:t>
      </w:r>
      <w:proofErr w:type="gramEnd"/>
      <w:r>
        <w:rPr>
          <w:rFonts w:cs="Tahoma" w:hint="eastAsia"/>
          <w:color w:val="000000"/>
          <w:sz w:val="21"/>
          <w:szCs w:val="21"/>
        </w:rPr>
        <w:t>曲目才有效；</w:t>
      </w:r>
    </w:p>
    <w:p w:rsidR="00373A42" w:rsidRP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b w:val="0"/>
          <w:bCs w:val="0"/>
          <w:color w:val="000000"/>
          <w:sz w:val="24"/>
          <w:szCs w:val="24"/>
        </w:rPr>
      </w:pPr>
      <w:r w:rsidRPr="00373A42">
        <w:rPr>
          <w:rFonts w:ascii="Tahoma" w:hAnsi="Tahoma" w:cs="Tahoma"/>
          <w:b w:val="0"/>
          <w:bCs w:val="0"/>
          <w:color w:val="000000"/>
          <w:sz w:val="24"/>
          <w:szCs w:val="24"/>
        </w:rPr>
        <w:t>1.3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应用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、车载导航语音播报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2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、公路运输稽查、收费站语音提示；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3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、火车站、汽车站安全检查语音提示；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4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、电力、通信、金融营业厅语音提示；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5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、车辆进、出通道验证语音提示；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6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**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边防检查通道语音提示；</w:t>
      </w:r>
      <w:r w:rsidRPr="00373A42">
        <w:rPr>
          <w:rFonts w:ascii="Tahoma" w:eastAsiaTheme="majorEastAsia" w:hAnsi="Tahoma" w:cs="Tahoma"/>
          <w:color w:val="000000"/>
          <w:kern w:val="2"/>
        </w:rPr>
        <w:t>    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7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、多路语音告警或设备操作引导语音；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8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、电动观光车安全行驶语音告示；</w:t>
      </w:r>
      <w:r w:rsidRPr="00373A42">
        <w:rPr>
          <w:rFonts w:ascii="Tahoma" w:eastAsiaTheme="majorEastAsia" w:hAnsi="Tahoma" w:cs="Tahoma"/>
          <w:color w:val="000000"/>
          <w:kern w:val="2"/>
        </w:rPr>
        <w:t>  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9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、机电设备故障自动报警；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10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、消防语音报警提示；</w:t>
      </w:r>
    </w:p>
    <w:p w:rsidR="00373A42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eastAsiaTheme="majorEastAsia" w:hAnsi="Tahoma" w:cs="Tahoma"/>
          <w:color w:val="000000"/>
          <w:kern w:val="2"/>
        </w:rPr>
      </w:pPr>
      <w:r w:rsidRPr="00373A42">
        <w:rPr>
          <w:rFonts w:ascii="Tahoma" w:eastAsiaTheme="majorEastAsia" w:hAnsi="Tahoma" w:cs="Tahoma"/>
          <w:color w:val="000000"/>
          <w:kern w:val="2"/>
        </w:rPr>
        <w:t>11</w:t>
      </w:r>
      <w:r w:rsidRPr="00373A42">
        <w:rPr>
          <w:rFonts w:ascii="Tahoma" w:eastAsiaTheme="majorEastAsia" w:hAnsi="Tahoma" w:cs="Tahoma" w:hint="eastAsia"/>
          <w:color w:val="000000"/>
          <w:kern w:val="2"/>
        </w:rPr>
        <w:t>、自动广播设备，定时播报</w:t>
      </w:r>
    </w:p>
    <w:p w:rsidR="00373A42" w:rsidRP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b w:val="0"/>
          <w:bCs w:val="0"/>
          <w:color w:val="000000"/>
          <w:sz w:val="24"/>
          <w:szCs w:val="24"/>
        </w:rPr>
      </w:pPr>
      <w:r w:rsidRPr="00373A42">
        <w:rPr>
          <w:rFonts w:ascii="Tahoma" w:hAnsi="Tahoma" w:cs="Tahoma"/>
          <w:b w:val="0"/>
          <w:bCs w:val="0"/>
          <w:color w:val="000000"/>
          <w:sz w:val="24"/>
          <w:szCs w:val="24"/>
        </w:rPr>
        <w:lastRenderedPageBreak/>
        <w:t>2.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基本参数说明</w:t>
      </w:r>
    </w:p>
    <w:p w:rsidR="00373A42" w:rsidRP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b w:val="0"/>
          <w:bCs w:val="0"/>
          <w:color w:val="000000"/>
          <w:sz w:val="24"/>
          <w:szCs w:val="24"/>
        </w:rPr>
      </w:pPr>
      <w:r w:rsidRPr="00373A42">
        <w:rPr>
          <w:rFonts w:ascii="Tahoma" w:hAnsi="Tahoma" w:cs="Tahoma"/>
          <w:b w:val="0"/>
          <w:bCs w:val="0"/>
          <w:color w:val="000000"/>
          <w:sz w:val="24"/>
          <w:szCs w:val="24"/>
        </w:rPr>
        <w:t>2.1</w:t>
      </w:r>
      <w:r w:rsidRPr="00373A42">
        <w:rPr>
          <w:rFonts w:ascii="Tahoma" w:hAnsi="Tahoma" w:cs="Tahoma" w:hint="eastAsia"/>
          <w:b w:val="0"/>
          <w:bCs w:val="0"/>
          <w:color w:val="000000"/>
          <w:sz w:val="24"/>
          <w:szCs w:val="24"/>
        </w:rPr>
        <w:t>硬件参数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1"/>
        <w:gridCol w:w="7011"/>
      </w:tblGrid>
      <w:tr w:rsidR="00373A42" w:rsidTr="00373A42">
        <w:trPr>
          <w:trHeight w:val="390"/>
        </w:trPr>
        <w:tc>
          <w:tcPr>
            <w:tcW w:w="1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b/>
                <w:bCs/>
                <w:color w:val="000000"/>
              </w:rPr>
              <w:t>名称</w:t>
            </w:r>
          </w:p>
        </w:tc>
        <w:tc>
          <w:tcPr>
            <w:tcW w:w="8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b/>
                <w:bCs/>
                <w:color w:val="000000"/>
              </w:rPr>
              <w:t>参数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MP3文件格式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1、支持所有比特率11172-3和ISO13813-3 layer3音频解码</w:t>
            </w:r>
          </w:p>
        </w:tc>
      </w:tr>
      <w:tr w:rsidR="00373A42" w:rsidTr="00373A42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2、采样率支持(KHZ):8/11.025/12/16/22.05/24/32/44.1/48</w:t>
            </w:r>
          </w:p>
        </w:tc>
      </w:tr>
      <w:tr w:rsidR="00373A42" w:rsidTr="00373A42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3、支持Normal、Jazz、Classic、Pop、Rock等音效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UART接口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标准串口，TTL电平,波特率可设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输入电压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供电在3.2V-5V最佳为4.2V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额定电流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20ma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尺寸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标准的DIP16封装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工作温度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-40度~70度</w:t>
            </w:r>
          </w:p>
        </w:tc>
      </w:tr>
      <w:tr w:rsidR="00373A42" w:rsidTr="00373A42">
        <w:trPr>
          <w:trHeight w:val="390"/>
        </w:trPr>
        <w:tc>
          <w:tcPr>
            <w:tcW w:w="1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湿度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5% ~ 95%</w:t>
            </w:r>
          </w:p>
        </w:tc>
      </w:tr>
    </w:tbl>
    <w:p w:rsid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>2.2</w:t>
      </w:r>
      <w:r>
        <w:rPr>
          <w:rFonts w:cs="Tahoma" w:hint="eastAsia"/>
          <w:color w:val="000000"/>
        </w:rPr>
        <w:t>模块管脚说明</w:t>
      </w:r>
    </w:p>
    <w:p w:rsid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/>
          <w:noProof/>
          <w:color w:val="000000"/>
          <w:sz w:val="21"/>
          <w:szCs w:val="21"/>
        </w:rPr>
        <w:drawing>
          <wp:inline distT="0" distB="0" distL="0" distR="0">
            <wp:extent cx="3886200" cy="3886200"/>
            <wp:effectExtent l="0" t="0" r="0" b="0"/>
            <wp:docPr id="8" name="图片 8" descr="https://img.alicdn.com/imgextra/i4/1804731589/TB2Bq8xXPzyQeBjy0FjXXc5CV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alicdn.com/imgextra/i4/1804731589/TB2Bq8xXPzyQeBjy0FjXXc5CVXa_!!180473158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1429"/>
        <w:gridCol w:w="2685"/>
        <w:gridCol w:w="3231"/>
      </w:tblGrid>
      <w:tr w:rsidR="00373A42" w:rsidTr="00373A42">
        <w:trPr>
          <w:trHeight w:val="689"/>
        </w:trPr>
        <w:tc>
          <w:tcPr>
            <w:tcW w:w="1340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引脚序号</w:t>
            </w:r>
          </w:p>
        </w:tc>
        <w:tc>
          <w:tcPr>
            <w:tcW w:w="1568" w:type="dxa"/>
            <w:tcBorders>
              <w:top w:val="single" w:sz="8" w:space="0" w:color="3366FF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引脚名称</w:t>
            </w:r>
          </w:p>
        </w:tc>
        <w:tc>
          <w:tcPr>
            <w:tcW w:w="3136" w:type="dxa"/>
            <w:tcBorders>
              <w:top w:val="single" w:sz="8" w:space="0" w:color="3366FF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功能描述</w:t>
            </w:r>
          </w:p>
        </w:tc>
        <w:tc>
          <w:tcPr>
            <w:tcW w:w="3778" w:type="dxa"/>
            <w:tcBorders>
              <w:top w:val="single" w:sz="8" w:space="0" w:color="3366FF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备注</w:t>
            </w:r>
          </w:p>
        </w:tc>
      </w:tr>
      <w:tr w:rsidR="00373A42" w:rsidTr="00373A42">
        <w:trPr>
          <w:trHeight w:val="531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K5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对应第5段音频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对地触发播放第5段音频</w:t>
            </w:r>
          </w:p>
        </w:tc>
      </w:tr>
      <w:tr w:rsidR="00373A42" w:rsidTr="00373A42">
        <w:trPr>
          <w:trHeight w:val="656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K4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对应第4段音频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对地触发播放第4段音频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K3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对应第3段音频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对地触发播放第3段音频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K2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对应第2段音频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对地触发播放第2段音频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K1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对应第1段音频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对地触发播放第1段音频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SGND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地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电源地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lastRenderedPageBreak/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ADKEY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AD口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</w:tr>
      <w:tr w:rsidR="00373A42" w:rsidTr="00373A42">
        <w:trPr>
          <w:trHeight w:val="1071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BUSY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播放指示灯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有音频输出时高，无音频输出高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RX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UART串行数据输入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TX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UART串行数据输出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GND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地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电源地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DC-5V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模块电源输入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不可以超过5.2V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ADC_R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音频输出右声道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驱动耳机、功放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Tahoma" w:hint="eastAsia"/>
                <w:color w:val="000000"/>
              </w:rPr>
              <w:t>ADC_l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音频输出左声道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驱动耳机、功放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SPK-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喇叭+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直接驱动3W/4R以下喇叭</w:t>
            </w:r>
          </w:p>
        </w:tc>
      </w:tr>
      <w:tr w:rsidR="00373A42" w:rsidTr="00373A42">
        <w:trPr>
          <w:trHeight w:val="390"/>
        </w:trPr>
        <w:tc>
          <w:tcPr>
            <w:tcW w:w="1340" w:type="dxa"/>
            <w:tcBorders>
              <w:top w:val="nil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SPK+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pStyle w:val="a3"/>
              <w:spacing w:before="269" w:beforeAutospacing="0" w:after="269" w:afterAutospacing="0" w:line="315" w:lineRule="atLeast"/>
              <w:jc w:val="center"/>
              <w:textAlignment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cs="Tahoma" w:hint="eastAsia"/>
                <w:color w:val="000000"/>
              </w:rPr>
              <w:t>喇叭-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8" w:space="0" w:color="3366FF"/>
              <w:right w:val="single" w:sz="8" w:space="0" w:color="3366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A42" w:rsidRDefault="00373A42">
            <w:pPr>
              <w:rPr>
                <w:rFonts w:ascii="Tahoma" w:eastAsia="宋体" w:hAnsi="Tahoma" w:cs="Tahoma"/>
                <w:color w:val="000000"/>
                <w:szCs w:val="21"/>
              </w:rPr>
            </w:pPr>
          </w:p>
        </w:tc>
      </w:tr>
    </w:tbl>
    <w:p w:rsidR="00373A42" w:rsidRDefault="00373A42" w:rsidP="00373A42">
      <w:pPr>
        <w:pStyle w:val="2"/>
        <w:shd w:val="clear" w:color="auto" w:fill="FFFFFF"/>
        <w:spacing w:before="199" w:after="199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54"/>
          <w:szCs w:val="54"/>
        </w:rPr>
        <w:t>2.3</w:t>
      </w:r>
      <w:r>
        <w:rPr>
          <w:rFonts w:cs="Tahoma" w:hint="eastAsia"/>
          <w:color w:val="000000"/>
          <w:sz w:val="54"/>
          <w:szCs w:val="54"/>
        </w:rPr>
        <w:t>接线图示例</w:t>
      </w:r>
    </w:p>
    <w:p w:rsid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2609850" cy="1336596"/>
            <wp:effectExtent l="0" t="0" r="0" b="0"/>
            <wp:docPr id="7" name="图片 7" descr="https://img.alicdn.com/imgextra/i2/1804731589/TB2OwhyXRTxQeBjSspoXXcP7X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alicdn.com/imgextra/i2/1804731589/TB2OwhyXRTxQeBjSspoXXcP7XXa_!!18047315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380" cy="134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1543050" cy="2121696"/>
            <wp:effectExtent l="0" t="0" r="0" b="0"/>
            <wp:docPr id="6" name="图片 6" descr="https://img.alicdn.com/imgextra/i2/1804731589/TB2TgMAXX_AQeBjSZPhXXXt5p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alicdn.com/imgextra/i2/1804731589/TB2TgMAXX_AQeBjSZPhXXXt5pXa_!!180473158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990" cy="212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3409950" cy="2017998"/>
            <wp:effectExtent l="0" t="0" r="0" b="1905"/>
            <wp:docPr id="5" name="图片 5" descr="https://img.alicdn.com/imgextra/i3/1804731589/TB27ZdzXK2yQeBjSszhXXcgeV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alicdn.com/imgextra/i3/1804731589/TB27ZdzXK2yQeBjSszhXXcgeVXa_!!180473158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902" cy="202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5000625" cy="1563982"/>
            <wp:effectExtent l="0" t="0" r="0" b="0"/>
            <wp:docPr id="4" name="图片 4" descr="https://img.alicdn.com/imgextra/i4/1804731589/TB2hm0wXGzyQeBjSszfXXX7OV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alicdn.com/imgextra/i4/1804731589/TB2hm0wXGzyQeBjSszfXXX7OVXa_!!180473158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56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t> </w:t>
      </w:r>
    </w:p>
    <w:p w:rsid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Style w:val="a4"/>
          <w:rFonts w:ascii="Tahoma" w:hAnsi="Tahoma" w:cs="Tahoma"/>
          <w:color w:val="000000"/>
          <w:sz w:val="54"/>
          <w:szCs w:val="54"/>
        </w:rPr>
        <w:t>串口控制指令参数：</w:t>
      </w:r>
    </w:p>
    <w:p w:rsid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4819650" cy="2435737"/>
            <wp:effectExtent l="0" t="0" r="0" b="3175"/>
            <wp:docPr id="3" name="图片 3" descr="https://img.alicdn.com/imgextra/i3/1804731589/TB2Dx4zXNfxQeBjSsppXXXeoF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alicdn.com/imgextra/i3/1804731589/TB2Dx4zXNfxQeBjSsppXXXeoFXa_!!180473158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435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4795228" cy="2739218"/>
            <wp:effectExtent l="0" t="0" r="5715" b="4445"/>
            <wp:docPr id="2" name="图片 2" descr="https://img.alicdn.com/imgextra/i3/1804731589/TB26xdyXRLxQeBjy0FnXXcQwp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alicdn.com/imgextra/i3/1804731589/TB26xdyXRLxQeBjy0FnXXcQwpXa_!!180473158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035" cy="2741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2DD" w:rsidRPr="00373A42" w:rsidRDefault="00373A42" w:rsidP="00373A42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 wp14:anchorId="41324594" wp14:editId="40A4286A">
            <wp:extent cx="4562140" cy="2826544"/>
            <wp:effectExtent l="0" t="0" r="0" b="0"/>
            <wp:docPr id="1" name="图片 1" descr="https://img.alicdn.com/imgextra/i4/1804731589/TB2CmtvXGnyQeBjy1zkXXXmyXXa_!!1804731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alicdn.com/imgextra/i4/1804731589/TB2CmtvXGnyQeBjy1zkXXXmyXXa_!!180473158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137" cy="283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2DD" w:rsidRPr="00373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DA"/>
    <w:rsid w:val="00373A42"/>
    <w:rsid w:val="0057539B"/>
    <w:rsid w:val="007B4B65"/>
    <w:rsid w:val="007F005C"/>
    <w:rsid w:val="00824EDA"/>
    <w:rsid w:val="00C412DD"/>
    <w:rsid w:val="00F4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73A4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73A4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3A4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Char">
    <w:name w:val="标题 2 Char"/>
    <w:basedOn w:val="a0"/>
    <w:link w:val="2"/>
    <w:uiPriority w:val="9"/>
    <w:semiHidden/>
    <w:rsid w:val="00373A4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373A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73A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73A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3A42"/>
    <w:rPr>
      <w:sz w:val="18"/>
      <w:szCs w:val="18"/>
    </w:rPr>
  </w:style>
  <w:style w:type="character" w:customStyle="1" w:styleId="apple-converted-space">
    <w:name w:val="apple-converted-space"/>
    <w:basedOn w:val="a0"/>
    <w:rsid w:val="00F42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73A4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73A4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3A4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Char">
    <w:name w:val="标题 2 Char"/>
    <w:basedOn w:val="a0"/>
    <w:link w:val="2"/>
    <w:uiPriority w:val="9"/>
    <w:semiHidden/>
    <w:rsid w:val="00373A4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373A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73A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73A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3A42"/>
    <w:rPr>
      <w:sz w:val="18"/>
      <w:szCs w:val="18"/>
    </w:rPr>
  </w:style>
  <w:style w:type="character" w:customStyle="1" w:styleId="apple-converted-space">
    <w:name w:val="apple-converted-space"/>
    <w:basedOn w:val="a0"/>
    <w:rsid w:val="00F42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FX-X</dc:creator>
  <cp:keywords/>
  <dc:description/>
  <cp:lastModifiedBy>fxe</cp:lastModifiedBy>
  <cp:revision>6</cp:revision>
  <dcterms:created xsi:type="dcterms:W3CDTF">2016-08-27T03:54:00Z</dcterms:created>
  <dcterms:modified xsi:type="dcterms:W3CDTF">2016-08-30T07:15:00Z</dcterms:modified>
</cp:coreProperties>
</file>